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226F3FC">
      <w:pPr>
        <w:pStyle w:val="6"/>
        <w:ind w:left="0" w:leftChars="0" w:firstLine="0" w:firstLineChars="0"/>
        <w:rPr>
          <w:rFonts w:hint="default" w:ascii="Times New Roman" w:hAnsi="Times New Roman" w:eastAsia="仿宋_GB2312" w:cs="Times New Roman"/>
          <w:highlight w:val="none"/>
          <w:lang w:val="en-US" w:eastAsia="zh-CN"/>
        </w:rPr>
      </w:pPr>
      <w:bookmarkStart w:id="0" w:name="_GoBack"/>
      <w:bookmarkEnd w:id="0"/>
      <w:r>
        <w:rPr>
          <w:rFonts w:hint="default" w:ascii="Times New Roman" w:hAnsi="Times New Roman" w:eastAsia="仿宋_GB2312" w:cs="Times New Roman"/>
          <w:highlight w:val="none"/>
          <w:lang w:val="en-US" w:eastAsia="zh-CN"/>
        </w:rPr>
        <w:t>附件</w:t>
      </w:r>
      <w:r>
        <w:rPr>
          <w:rFonts w:hint="eastAsia" w:ascii="Times New Roman" w:hAnsi="Times New Roman" w:eastAsia="仿宋_GB2312" w:cs="Times New Roman"/>
          <w:highlight w:val="none"/>
          <w:lang w:val="en-US" w:eastAsia="zh-CN"/>
        </w:rPr>
        <w:t>1</w:t>
      </w:r>
      <w:r>
        <w:rPr>
          <w:rFonts w:hint="default" w:ascii="Times New Roman" w:hAnsi="Times New Roman" w:eastAsia="仿宋_GB2312" w:cs="Times New Roman"/>
          <w:highlight w:val="none"/>
          <w:lang w:val="en-US" w:eastAsia="zh-CN"/>
        </w:rPr>
        <w:t>.</w:t>
      </w:r>
      <w:r>
        <w:rPr>
          <w:rFonts w:hint="default" w:ascii="Times New Roman" w:hAnsi="Times New Roman" w:eastAsia="仿宋_GB2312" w:cs="Times New Roman"/>
          <w:kern w:val="2"/>
          <w:sz w:val="28"/>
          <w:szCs w:val="28"/>
          <w:highlight w:val="none"/>
          <w:lang w:val="en-US" w:eastAsia="zh-CN" w:bidi="ar-SA"/>
        </w:rPr>
        <w:t>报名及资格审核表</w:t>
      </w:r>
    </w:p>
    <w:tbl>
      <w:tblPr>
        <w:tblStyle w:val="7"/>
        <w:tblW w:w="8640"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576"/>
        <w:gridCol w:w="3419"/>
        <w:gridCol w:w="983"/>
        <w:gridCol w:w="756"/>
        <w:gridCol w:w="2906"/>
      </w:tblGrid>
      <w:tr w14:paraId="4DA410A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47" w:hRule="atLeast"/>
        </w:trPr>
        <w:tc>
          <w:tcPr>
            <w:tcW w:w="8640" w:type="dxa"/>
            <w:gridSpan w:val="5"/>
            <w:tcBorders>
              <w:top w:val="nil"/>
              <w:left w:val="nil"/>
              <w:bottom w:val="single" w:color="000000" w:sz="4" w:space="0"/>
              <w:right w:val="nil"/>
            </w:tcBorders>
            <w:shd w:val="clear" w:color="auto" w:fill="auto"/>
            <w:vAlign w:val="center"/>
          </w:tcPr>
          <w:p w14:paraId="06865D01">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default" w:ascii="Times New Roman" w:hAnsi="Times New Roman" w:eastAsia="仿宋_GB2312" w:cs="Times New Roman"/>
                <w:i w:val="0"/>
                <w:iCs w:val="0"/>
                <w:color w:val="000000"/>
                <w:kern w:val="0"/>
                <w:sz w:val="28"/>
                <w:szCs w:val="28"/>
                <w:highlight w:val="none"/>
                <w:u w:val="none"/>
                <w:lang w:val="en-US" w:eastAsia="zh-CN" w:bidi="ar"/>
              </w:rPr>
            </w:pPr>
            <w:r>
              <w:rPr>
                <w:rFonts w:hint="default" w:ascii="Times New Roman" w:hAnsi="Times New Roman" w:eastAsia="仿宋_GB2312" w:cs="Times New Roman"/>
                <w:i w:val="0"/>
                <w:iCs w:val="0"/>
                <w:color w:val="000000"/>
                <w:kern w:val="0"/>
                <w:sz w:val="28"/>
                <w:szCs w:val="28"/>
                <w:highlight w:val="none"/>
                <w:u w:val="none"/>
                <w:lang w:val="en-US" w:eastAsia="zh-CN" w:bidi="ar"/>
              </w:rPr>
              <w:t>稻里・云海项目</w:t>
            </w:r>
            <w:r>
              <w:rPr>
                <w:rFonts w:hint="eastAsia" w:ascii="Times New Roman" w:hAnsi="Times New Roman" w:cs="Times New Roman"/>
                <w:i w:val="0"/>
                <w:iCs w:val="0"/>
                <w:color w:val="000000"/>
                <w:kern w:val="0"/>
                <w:sz w:val="28"/>
                <w:szCs w:val="28"/>
                <w:highlight w:val="none"/>
                <w:u w:val="none"/>
                <w:lang w:val="en-US" w:eastAsia="zh-CN" w:bidi="ar"/>
              </w:rPr>
              <w:t>（一期）</w:t>
            </w:r>
            <w:r>
              <w:rPr>
                <w:rFonts w:hint="default" w:ascii="Times New Roman" w:hAnsi="Times New Roman" w:eastAsia="仿宋_GB2312" w:cs="Times New Roman"/>
                <w:i w:val="0"/>
                <w:iCs w:val="0"/>
                <w:color w:val="000000"/>
                <w:kern w:val="0"/>
                <w:sz w:val="28"/>
                <w:szCs w:val="28"/>
                <w:highlight w:val="none"/>
                <w:u w:val="none"/>
                <w:lang w:val="en-US" w:eastAsia="zh-CN" w:bidi="ar"/>
              </w:rPr>
              <w:t>招商</w:t>
            </w:r>
            <w:r>
              <w:rPr>
                <w:rFonts w:hint="eastAsia" w:ascii="Times New Roman" w:hAnsi="Times New Roman" w:cs="Times New Roman"/>
                <w:i w:val="0"/>
                <w:iCs w:val="0"/>
                <w:color w:val="000000"/>
                <w:kern w:val="0"/>
                <w:sz w:val="28"/>
                <w:szCs w:val="28"/>
                <w:highlight w:val="none"/>
                <w:u w:val="none"/>
                <w:lang w:val="en-US" w:eastAsia="zh-CN" w:bidi="ar"/>
              </w:rPr>
              <w:t>项目</w:t>
            </w:r>
          </w:p>
          <w:p w14:paraId="5D259DE3">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default" w:ascii="Times New Roman" w:hAnsi="Times New Roman" w:eastAsia="仿宋_GB2312" w:cs="Times New Roman"/>
                <w:i w:val="0"/>
                <w:iCs w:val="0"/>
                <w:color w:val="000000"/>
                <w:sz w:val="36"/>
                <w:szCs w:val="36"/>
                <w:highlight w:val="none"/>
                <w:u w:val="none"/>
              </w:rPr>
            </w:pPr>
            <w:r>
              <w:rPr>
                <w:rFonts w:hint="default" w:ascii="Times New Roman" w:hAnsi="Times New Roman" w:eastAsia="仿宋_GB2312" w:cs="Times New Roman"/>
                <w:i w:val="0"/>
                <w:iCs w:val="0"/>
                <w:color w:val="000000"/>
                <w:kern w:val="0"/>
                <w:sz w:val="28"/>
                <w:szCs w:val="28"/>
                <w:highlight w:val="none"/>
                <w:u w:val="none"/>
                <w:lang w:val="en-US" w:eastAsia="zh-CN" w:bidi="ar"/>
              </w:rPr>
              <w:t>报名及资格审核表</w:t>
            </w:r>
          </w:p>
        </w:tc>
      </w:tr>
      <w:tr w14:paraId="763438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98" w:hRule="atLeast"/>
        </w:trPr>
        <w:tc>
          <w:tcPr>
            <w:tcW w:w="8640" w:type="dxa"/>
            <w:gridSpan w:val="5"/>
            <w:tcBorders>
              <w:top w:val="single" w:color="000000" w:sz="4" w:space="0"/>
              <w:left w:val="single" w:color="000000" w:sz="4" w:space="0"/>
              <w:bottom w:val="nil"/>
              <w:right w:val="single" w:color="000000" w:sz="4" w:space="0"/>
            </w:tcBorders>
            <w:shd w:val="clear" w:color="auto" w:fill="auto"/>
            <w:vAlign w:val="top"/>
          </w:tcPr>
          <w:p w14:paraId="35A54B4B">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top"/>
              <w:rPr>
                <w:rFonts w:hint="default" w:ascii="Times New Roman" w:hAnsi="Times New Roman" w:eastAsia="仿宋_GB2312" w:cs="Times New Roman"/>
                <w:i w:val="0"/>
                <w:iCs w:val="0"/>
                <w:color w:val="000000"/>
                <w:kern w:val="0"/>
                <w:sz w:val="18"/>
                <w:szCs w:val="18"/>
                <w:highlight w:val="none"/>
                <w:u w:val="none"/>
                <w:lang w:val="en-US" w:eastAsia="zh-CN" w:bidi="ar"/>
              </w:rPr>
            </w:pPr>
            <w:r>
              <w:rPr>
                <w:rFonts w:hint="default" w:ascii="Times New Roman" w:hAnsi="Times New Roman" w:eastAsia="仿宋_GB2312" w:cs="Times New Roman"/>
                <w:i w:val="0"/>
                <w:iCs w:val="0"/>
                <w:color w:val="000000"/>
                <w:kern w:val="0"/>
                <w:sz w:val="18"/>
                <w:szCs w:val="18"/>
                <w:highlight w:val="none"/>
                <w:u w:val="none"/>
                <w:lang w:val="en-US" w:eastAsia="zh-CN" w:bidi="ar"/>
              </w:rPr>
              <w:t xml:space="preserve">   </w:t>
            </w:r>
          </w:p>
          <w:p w14:paraId="34E0E376">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top"/>
              <w:rPr>
                <w:rFonts w:hint="default" w:ascii="Times New Roman" w:hAnsi="Times New Roman" w:eastAsia="仿宋_GB2312" w:cs="Times New Roman"/>
                <w:i w:val="0"/>
                <w:iCs w:val="0"/>
                <w:color w:val="000000"/>
                <w:sz w:val="18"/>
                <w:szCs w:val="18"/>
                <w:highlight w:val="none"/>
                <w:u w:val="none"/>
              </w:rPr>
            </w:pPr>
            <w:r>
              <w:rPr>
                <w:rFonts w:hint="default" w:ascii="Times New Roman" w:hAnsi="Times New Roman" w:eastAsia="仿宋_GB2312" w:cs="Times New Roman"/>
                <w:i w:val="0"/>
                <w:iCs w:val="0"/>
                <w:color w:val="000000"/>
                <w:kern w:val="0"/>
                <w:sz w:val="18"/>
                <w:szCs w:val="18"/>
                <w:highlight w:val="none"/>
                <w:u w:val="none"/>
                <w:lang w:val="en-US" w:eastAsia="zh-CN" w:bidi="ar"/>
              </w:rPr>
              <w:t xml:space="preserve">    本单位自愿报名参加</w:t>
            </w:r>
            <w:r>
              <w:rPr>
                <w:rStyle w:val="14"/>
                <w:rFonts w:hint="eastAsia" w:ascii="Times New Roman" w:hAnsi="Times New Roman" w:cs="Times New Roman"/>
                <w:sz w:val="18"/>
                <w:szCs w:val="18"/>
                <w:highlight w:val="none"/>
                <w:lang w:val="en-US" w:eastAsia="zh-CN" w:bidi="ar"/>
              </w:rPr>
              <w:t>广州南沙良田农业发展有限公司</w:t>
            </w:r>
            <w:r>
              <w:rPr>
                <w:rStyle w:val="14"/>
                <w:rFonts w:hint="default" w:ascii="Times New Roman" w:hAnsi="Times New Roman" w:eastAsia="仿宋_GB2312" w:cs="Times New Roman"/>
                <w:sz w:val="18"/>
                <w:szCs w:val="18"/>
                <w:highlight w:val="none"/>
                <w:lang w:val="en-US" w:eastAsia="zh-CN" w:bidi="ar"/>
              </w:rPr>
              <w:t>稻里・云海项目招商</w:t>
            </w:r>
            <w:r>
              <w:rPr>
                <w:rStyle w:val="14"/>
                <w:rFonts w:hint="eastAsia" w:ascii="Times New Roman" w:hAnsi="Times New Roman" w:cs="Times New Roman"/>
                <w:sz w:val="18"/>
                <w:szCs w:val="18"/>
                <w:highlight w:val="none"/>
                <w:lang w:val="en-US" w:eastAsia="zh-CN" w:bidi="ar"/>
              </w:rPr>
              <w:t>项目</w:t>
            </w:r>
            <w:r>
              <w:rPr>
                <w:rStyle w:val="15"/>
                <w:rFonts w:hint="default" w:ascii="Times New Roman" w:hAnsi="Times New Roman" w:eastAsia="仿宋_GB2312" w:cs="Times New Roman"/>
                <w:sz w:val="18"/>
                <w:szCs w:val="18"/>
                <w:highlight w:val="none"/>
                <w:lang w:val="en-US" w:eastAsia="zh-CN" w:bidi="ar"/>
              </w:rPr>
              <w:t>的竞价投标，完全接受本项目的投标条件，本人承诺所提供验证材料均真实有效，如有不实,本单位承担由此产生的一切责任。</w:t>
            </w:r>
          </w:p>
        </w:tc>
      </w:tr>
      <w:tr w14:paraId="55E5CC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1" w:hRule="atLeast"/>
        </w:trPr>
        <w:tc>
          <w:tcPr>
            <w:tcW w:w="0" w:type="auto"/>
            <w:gridSpan w:val="5"/>
            <w:tcBorders>
              <w:top w:val="nil"/>
              <w:left w:val="single" w:color="000000" w:sz="4" w:space="0"/>
              <w:bottom w:val="nil"/>
              <w:right w:val="single" w:color="000000" w:sz="4" w:space="0"/>
            </w:tcBorders>
            <w:shd w:val="clear" w:color="auto" w:fill="auto"/>
            <w:noWrap/>
            <w:vAlign w:val="center"/>
          </w:tcPr>
          <w:p w14:paraId="328FFB53">
            <w:pPr>
              <w:keepNext w:val="0"/>
              <w:keepLines w:val="0"/>
              <w:pageBreakBefore w:val="0"/>
              <w:widowControl/>
              <w:suppressLineNumbers w:val="0"/>
              <w:kinsoku/>
              <w:wordWrap/>
              <w:overflowPunct/>
              <w:topLinePunct w:val="0"/>
              <w:autoSpaceDE/>
              <w:autoSpaceDN/>
              <w:bidi w:val="0"/>
              <w:adjustRightInd/>
              <w:snapToGrid/>
              <w:spacing w:line="240" w:lineRule="exact"/>
              <w:ind w:firstLineChars="1300"/>
              <w:jc w:val="left"/>
              <w:textAlignment w:val="center"/>
              <w:rPr>
                <w:rFonts w:hint="default" w:ascii="Times New Roman" w:hAnsi="Times New Roman" w:eastAsia="仿宋_GB2312" w:cs="Times New Roman"/>
                <w:i w:val="0"/>
                <w:iCs w:val="0"/>
                <w:color w:val="000000"/>
                <w:sz w:val="18"/>
                <w:szCs w:val="18"/>
                <w:highlight w:val="none"/>
                <w:u w:val="none"/>
              </w:rPr>
            </w:pPr>
            <w:r>
              <w:rPr>
                <w:rFonts w:hint="default" w:ascii="Times New Roman" w:hAnsi="Times New Roman" w:eastAsia="仿宋_GB2312" w:cs="Times New Roman"/>
                <w:i w:val="0"/>
                <w:iCs w:val="0"/>
                <w:color w:val="000000"/>
                <w:kern w:val="0"/>
                <w:sz w:val="18"/>
                <w:szCs w:val="18"/>
                <w:highlight w:val="none"/>
                <w:u w:val="none"/>
                <w:lang w:val="en-US" w:eastAsia="zh-CN" w:bidi="ar"/>
              </w:rPr>
              <w:t>报名单位（盖章）：</w:t>
            </w:r>
          </w:p>
        </w:tc>
      </w:tr>
      <w:tr w14:paraId="735DE4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3" w:hRule="atLeast"/>
        </w:trPr>
        <w:tc>
          <w:tcPr>
            <w:tcW w:w="0" w:type="auto"/>
            <w:gridSpan w:val="5"/>
            <w:tcBorders>
              <w:top w:val="nil"/>
              <w:left w:val="single" w:color="000000" w:sz="4" w:space="0"/>
              <w:bottom w:val="nil"/>
              <w:right w:val="single" w:color="000000" w:sz="4" w:space="0"/>
            </w:tcBorders>
            <w:shd w:val="clear" w:color="auto" w:fill="auto"/>
            <w:noWrap/>
            <w:vAlign w:val="center"/>
          </w:tcPr>
          <w:p w14:paraId="400EADC1">
            <w:pPr>
              <w:keepNext w:val="0"/>
              <w:keepLines w:val="0"/>
              <w:pageBreakBefore w:val="0"/>
              <w:widowControl/>
              <w:suppressLineNumbers w:val="0"/>
              <w:kinsoku/>
              <w:wordWrap/>
              <w:overflowPunct/>
              <w:topLinePunct w:val="0"/>
              <w:autoSpaceDE/>
              <w:autoSpaceDN/>
              <w:bidi w:val="0"/>
              <w:adjustRightInd/>
              <w:snapToGrid/>
              <w:spacing w:line="240" w:lineRule="exact"/>
              <w:ind w:firstLineChars="1300"/>
              <w:jc w:val="left"/>
              <w:textAlignment w:val="center"/>
              <w:rPr>
                <w:rFonts w:hint="default" w:ascii="Times New Roman" w:hAnsi="Times New Roman" w:eastAsia="仿宋_GB2312" w:cs="Times New Roman"/>
                <w:i w:val="0"/>
                <w:iCs w:val="0"/>
                <w:color w:val="000000"/>
                <w:sz w:val="18"/>
                <w:szCs w:val="18"/>
                <w:highlight w:val="none"/>
                <w:u w:val="none"/>
              </w:rPr>
            </w:pPr>
            <w:r>
              <w:rPr>
                <w:rFonts w:hint="default" w:ascii="Times New Roman" w:hAnsi="Times New Roman" w:eastAsia="仿宋_GB2312" w:cs="Times New Roman"/>
                <w:i w:val="0"/>
                <w:iCs w:val="0"/>
                <w:color w:val="000000"/>
                <w:kern w:val="0"/>
                <w:sz w:val="18"/>
                <w:szCs w:val="18"/>
                <w:highlight w:val="none"/>
                <w:u w:val="none"/>
                <w:lang w:val="en-US" w:eastAsia="zh-CN" w:bidi="ar"/>
              </w:rPr>
              <w:t>统一社会信用代码：</w:t>
            </w:r>
          </w:p>
        </w:tc>
      </w:tr>
      <w:tr w14:paraId="1A61C8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1" w:hRule="atLeast"/>
        </w:trPr>
        <w:tc>
          <w:tcPr>
            <w:tcW w:w="0" w:type="auto"/>
            <w:gridSpan w:val="5"/>
            <w:tcBorders>
              <w:top w:val="nil"/>
              <w:left w:val="single" w:color="000000" w:sz="4" w:space="0"/>
              <w:bottom w:val="single" w:color="000000" w:sz="4" w:space="0"/>
              <w:right w:val="single" w:color="000000" w:sz="4" w:space="0"/>
            </w:tcBorders>
            <w:shd w:val="clear" w:color="auto" w:fill="auto"/>
            <w:noWrap/>
            <w:vAlign w:val="center"/>
          </w:tcPr>
          <w:p w14:paraId="4A26D6BF">
            <w:pPr>
              <w:keepNext w:val="0"/>
              <w:keepLines w:val="0"/>
              <w:pageBreakBefore w:val="0"/>
              <w:widowControl/>
              <w:suppressLineNumbers w:val="0"/>
              <w:kinsoku/>
              <w:wordWrap/>
              <w:overflowPunct/>
              <w:topLinePunct w:val="0"/>
              <w:autoSpaceDE/>
              <w:autoSpaceDN/>
              <w:bidi w:val="0"/>
              <w:adjustRightInd/>
              <w:snapToGrid/>
              <w:spacing w:line="240" w:lineRule="exact"/>
              <w:ind w:firstLineChars="1300"/>
              <w:jc w:val="left"/>
              <w:textAlignment w:val="center"/>
              <w:rPr>
                <w:rFonts w:hint="default" w:ascii="Times New Roman" w:hAnsi="Times New Roman" w:eastAsia="仿宋_GB2312" w:cs="Times New Roman"/>
                <w:i w:val="0"/>
                <w:iCs w:val="0"/>
                <w:color w:val="000000"/>
                <w:sz w:val="18"/>
                <w:szCs w:val="18"/>
                <w:highlight w:val="none"/>
                <w:u w:val="none"/>
              </w:rPr>
            </w:pPr>
            <w:r>
              <w:rPr>
                <w:rFonts w:hint="default" w:ascii="Times New Roman" w:hAnsi="Times New Roman" w:eastAsia="仿宋_GB2312" w:cs="Times New Roman"/>
                <w:i w:val="0"/>
                <w:iCs w:val="0"/>
                <w:color w:val="000000"/>
                <w:kern w:val="0"/>
                <w:sz w:val="18"/>
                <w:szCs w:val="18"/>
                <w:highlight w:val="none"/>
                <w:u w:val="none"/>
                <w:lang w:val="en-US" w:eastAsia="zh-CN" w:bidi="ar"/>
              </w:rPr>
              <w:t>报名时间：</w:t>
            </w:r>
          </w:p>
        </w:tc>
      </w:tr>
      <w:tr w14:paraId="6E370B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9" w:hRule="atLeast"/>
        </w:trPr>
        <w:tc>
          <w:tcPr>
            <w:tcW w:w="0" w:type="auto"/>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A5792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仿宋_GB2312" w:cs="Times New Roman"/>
                <w:b/>
                <w:bCs/>
                <w:i w:val="0"/>
                <w:iCs w:val="0"/>
                <w:color w:val="000000"/>
                <w:sz w:val="18"/>
                <w:szCs w:val="18"/>
                <w:highlight w:val="none"/>
                <w:u w:val="none"/>
              </w:rPr>
            </w:pPr>
            <w:r>
              <w:rPr>
                <w:rFonts w:hint="default" w:ascii="Times New Roman" w:hAnsi="Times New Roman" w:eastAsia="仿宋_GB2312" w:cs="Times New Roman"/>
                <w:b/>
                <w:bCs/>
                <w:i w:val="0"/>
                <w:iCs w:val="0"/>
                <w:color w:val="000000"/>
                <w:kern w:val="0"/>
                <w:sz w:val="18"/>
                <w:szCs w:val="18"/>
                <w:highlight w:val="none"/>
                <w:u w:val="none"/>
                <w:lang w:val="en-US" w:eastAsia="zh-CN" w:bidi="ar"/>
              </w:rPr>
              <w:t>报名资格审核情况：</w:t>
            </w:r>
          </w:p>
        </w:tc>
      </w:tr>
      <w:tr w14:paraId="04E7FE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2A170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仿宋_GB2312" w:cs="Times New Roman"/>
                <w:i w:val="0"/>
                <w:iCs w:val="0"/>
                <w:color w:val="000000"/>
                <w:sz w:val="18"/>
                <w:szCs w:val="18"/>
                <w:highlight w:val="none"/>
                <w:u w:val="none"/>
              </w:rPr>
            </w:pPr>
            <w:r>
              <w:rPr>
                <w:rFonts w:hint="default" w:ascii="Times New Roman" w:hAnsi="Times New Roman" w:eastAsia="仿宋_GB2312" w:cs="Times New Roman"/>
                <w:i w:val="0"/>
                <w:iCs w:val="0"/>
                <w:color w:val="000000"/>
                <w:kern w:val="0"/>
                <w:sz w:val="18"/>
                <w:szCs w:val="18"/>
                <w:highlight w:val="none"/>
                <w:u w:val="none"/>
                <w:lang w:val="en-US" w:eastAsia="zh-CN" w:bidi="ar"/>
              </w:rPr>
              <w:t>序号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FC222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仿宋_GB2312" w:cs="Times New Roman"/>
                <w:i w:val="0"/>
                <w:iCs w:val="0"/>
                <w:color w:val="000000"/>
                <w:sz w:val="18"/>
                <w:szCs w:val="18"/>
                <w:highlight w:val="none"/>
                <w:u w:val="none"/>
              </w:rPr>
            </w:pPr>
            <w:r>
              <w:rPr>
                <w:rFonts w:hint="default" w:ascii="Times New Roman" w:hAnsi="Times New Roman" w:eastAsia="仿宋_GB2312" w:cs="Times New Roman"/>
                <w:i w:val="0"/>
                <w:iCs w:val="0"/>
                <w:color w:val="000000"/>
                <w:kern w:val="0"/>
                <w:sz w:val="18"/>
                <w:szCs w:val="18"/>
                <w:highlight w:val="none"/>
                <w:u w:val="none"/>
                <w:lang w:val="en-US" w:eastAsia="zh-CN" w:bidi="ar"/>
              </w:rPr>
              <w:t>资料名称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F49C1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仿宋_GB2312" w:cs="Times New Roman"/>
                <w:i w:val="0"/>
                <w:iCs w:val="0"/>
                <w:color w:val="000000"/>
                <w:sz w:val="18"/>
                <w:szCs w:val="18"/>
                <w:highlight w:val="none"/>
                <w:u w:val="none"/>
              </w:rPr>
            </w:pPr>
            <w:r>
              <w:rPr>
                <w:rFonts w:hint="default" w:ascii="Times New Roman" w:hAnsi="Times New Roman" w:eastAsia="仿宋_GB2312" w:cs="Times New Roman"/>
                <w:i w:val="0"/>
                <w:iCs w:val="0"/>
                <w:color w:val="000000"/>
                <w:kern w:val="0"/>
                <w:sz w:val="18"/>
                <w:szCs w:val="18"/>
                <w:highlight w:val="none"/>
                <w:u w:val="none"/>
                <w:lang w:val="en-US" w:eastAsia="zh-CN" w:bidi="ar"/>
              </w:rPr>
              <w:t>符合</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1B3BB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仿宋_GB2312" w:cs="Times New Roman"/>
                <w:i w:val="0"/>
                <w:iCs w:val="0"/>
                <w:color w:val="000000"/>
                <w:sz w:val="18"/>
                <w:szCs w:val="18"/>
                <w:highlight w:val="none"/>
                <w:u w:val="none"/>
              </w:rPr>
            </w:pPr>
            <w:r>
              <w:rPr>
                <w:rFonts w:hint="default" w:ascii="Times New Roman" w:hAnsi="Times New Roman" w:eastAsia="仿宋_GB2312" w:cs="Times New Roman"/>
                <w:i w:val="0"/>
                <w:iCs w:val="0"/>
                <w:color w:val="000000"/>
                <w:kern w:val="0"/>
                <w:sz w:val="18"/>
                <w:szCs w:val="18"/>
                <w:highlight w:val="none"/>
                <w:u w:val="none"/>
                <w:lang w:val="en-US" w:eastAsia="zh-CN" w:bidi="ar"/>
              </w:rPr>
              <w:t>不符合</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4C200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仿宋_GB2312" w:cs="Times New Roman"/>
                <w:i w:val="0"/>
                <w:iCs w:val="0"/>
                <w:color w:val="000000"/>
                <w:sz w:val="18"/>
                <w:szCs w:val="18"/>
                <w:highlight w:val="none"/>
                <w:u w:val="none"/>
              </w:rPr>
            </w:pPr>
            <w:r>
              <w:rPr>
                <w:rFonts w:hint="default" w:ascii="Times New Roman" w:hAnsi="Times New Roman" w:eastAsia="仿宋_GB2312" w:cs="Times New Roman"/>
                <w:i w:val="0"/>
                <w:iCs w:val="0"/>
                <w:color w:val="000000"/>
                <w:kern w:val="0"/>
                <w:sz w:val="18"/>
                <w:szCs w:val="18"/>
                <w:highlight w:val="none"/>
                <w:u w:val="none"/>
                <w:lang w:val="en-US" w:eastAsia="zh-CN" w:bidi="ar"/>
              </w:rPr>
              <w:t>评审标准</w:t>
            </w:r>
          </w:p>
        </w:tc>
      </w:tr>
      <w:tr w14:paraId="30F334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6"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F625C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仿宋_GB2312" w:cs="Times New Roman"/>
                <w:i w:val="0"/>
                <w:iCs w:val="0"/>
                <w:color w:val="000000"/>
                <w:sz w:val="18"/>
                <w:szCs w:val="18"/>
                <w:highlight w:val="none"/>
                <w:u w:val="none"/>
              </w:rPr>
            </w:pPr>
            <w:r>
              <w:rPr>
                <w:rFonts w:hint="default" w:ascii="Times New Roman" w:hAnsi="Times New Roman" w:eastAsia="仿宋_GB2312" w:cs="Times New Roman"/>
                <w:i w:val="0"/>
                <w:iCs w:val="0"/>
                <w:color w:val="000000"/>
                <w:kern w:val="0"/>
                <w:sz w:val="18"/>
                <w:szCs w:val="18"/>
                <w:highlight w:val="none"/>
                <w:u w:val="none"/>
                <w:lang w:val="en-US" w:eastAsia="zh-CN" w:bidi="ar"/>
              </w:rPr>
              <w:t>1</w:t>
            </w:r>
          </w:p>
        </w:tc>
        <w:tc>
          <w:tcPr>
            <w:tcW w:w="34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F5C0E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仿宋_GB2312" w:cs="Times New Roman"/>
                <w:i w:val="0"/>
                <w:iCs w:val="0"/>
                <w:color w:val="000000"/>
                <w:sz w:val="18"/>
                <w:szCs w:val="18"/>
                <w:highlight w:val="none"/>
                <w:u w:val="none"/>
                <w:lang w:val="en-US"/>
              </w:rPr>
            </w:pPr>
            <w:r>
              <w:rPr>
                <w:rFonts w:hint="eastAsia" w:ascii="Times New Roman" w:hAnsi="Times New Roman" w:cs="Times New Roman"/>
                <w:i w:val="0"/>
                <w:iCs w:val="0"/>
                <w:color w:val="000000"/>
                <w:kern w:val="0"/>
                <w:sz w:val="18"/>
                <w:szCs w:val="18"/>
                <w:highlight w:val="none"/>
                <w:u w:val="none"/>
                <w:lang w:val="en-US" w:eastAsia="zh-CN" w:bidi="ar"/>
              </w:rPr>
              <w:t>营业执照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645456">
            <w:pPr>
              <w:keepNext w:val="0"/>
              <w:keepLines w:val="0"/>
              <w:pageBreakBefore w:val="0"/>
              <w:widowControl/>
              <w:kinsoku/>
              <w:wordWrap/>
              <w:overflowPunct/>
              <w:topLinePunct w:val="0"/>
              <w:autoSpaceDE/>
              <w:autoSpaceDN/>
              <w:bidi w:val="0"/>
              <w:adjustRightInd/>
              <w:snapToGrid/>
              <w:spacing w:line="240" w:lineRule="exact"/>
              <w:jc w:val="center"/>
              <w:rPr>
                <w:rFonts w:hint="default" w:ascii="Times New Roman" w:hAnsi="Times New Roman" w:eastAsia="仿宋_GB2312" w:cs="Times New Roman"/>
                <w:i w:val="0"/>
                <w:iCs w:val="0"/>
                <w:color w:val="000000"/>
                <w:sz w:val="18"/>
                <w:szCs w:val="18"/>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413E44">
            <w:pPr>
              <w:keepNext w:val="0"/>
              <w:keepLines w:val="0"/>
              <w:pageBreakBefore w:val="0"/>
              <w:widowControl/>
              <w:kinsoku/>
              <w:wordWrap/>
              <w:overflowPunct/>
              <w:topLinePunct w:val="0"/>
              <w:autoSpaceDE/>
              <w:autoSpaceDN/>
              <w:bidi w:val="0"/>
              <w:adjustRightInd/>
              <w:snapToGrid/>
              <w:spacing w:line="240" w:lineRule="exact"/>
              <w:jc w:val="center"/>
              <w:rPr>
                <w:rFonts w:hint="default" w:ascii="Times New Roman" w:hAnsi="Times New Roman" w:eastAsia="仿宋_GB2312" w:cs="Times New Roman"/>
                <w:i w:val="0"/>
                <w:iCs w:val="0"/>
                <w:color w:val="000000"/>
                <w:sz w:val="18"/>
                <w:szCs w:val="18"/>
                <w:highlight w:val="none"/>
                <w:u w:val="none"/>
              </w:rPr>
            </w:pPr>
          </w:p>
        </w:tc>
        <w:tc>
          <w:tcPr>
            <w:tcW w:w="29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D1F73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仿宋_GB2312" w:cs="Times New Roman"/>
                <w:i w:val="0"/>
                <w:iCs w:val="0"/>
                <w:color w:val="000000"/>
                <w:sz w:val="18"/>
                <w:szCs w:val="18"/>
                <w:highlight w:val="none"/>
                <w:u w:val="none"/>
                <w:lang w:val="en-US"/>
              </w:rPr>
            </w:pPr>
            <w:r>
              <w:rPr>
                <w:rFonts w:hint="default" w:ascii="Times New Roman" w:hAnsi="Times New Roman" w:eastAsia="仿宋_GB2312" w:cs="Times New Roman"/>
                <w:i w:val="0"/>
                <w:iCs w:val="0"/>
                <w:color w:val="000000"/>
                <w:kern w:val="0"/>
                <w:sz w:val="18"/>
                <w:szCs w:val="18"/>
                <w:highlight w:val="none"/>
                <w:u w:val="none"/>
                <w:lang w:val="en-US" w:eastAsia="zh-CN" w:bidi="ar"/>
              </w:rPr>
              <w:t>资料是否齐全</w:t>
            </w:r>
          </w:p>
        </w:tc>
      </w:tr>
      <w:tr w14:paraId="1C00E1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6"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FF64B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仿宋_GB2312" w:cs="Times New Roman"/>
                <w:i w:val="0"/>
                <w:iCs w:val="0"/>
                <w:color w:val="000000"/>
                <w:sz w:val="18"/>
                <w:szCs w:val="18"/>
                <w:highlight w:val="none"/>
                <w:u w:val="none"/>
              </w:rPr>
            </w:pPr>
            <w:r>
              <w:rPr>
                <w:rFonts w:hint="default" w:ascii="Times New Roman" w:hAnsi="Times New Roman" w:eastAsia="仿宋_GB2312" w:cs="Times New Roman"/>
                <w:i w:val="0"/>
                <w:iCs w:val="0"/>
                <w:color w:val="000000"/>
                <w:kern w:val="0"/>
                <w:sz w:val="18"/>
                <w:szCs w:val="18"/>
                <w:highlight w:val="none"/>
                <w:u w:val="none"/>
                <w:lang w:val="en-US" w:eastAsia="zh-CN" w:bidi="ar"/>
              </w:rPr>
              <w:t>2</w:t>
            </w:r>
          </w:p>
        </w:tc>
        <w:tc>
          <w:tcPr>
            <w:tcW w:w="34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5EB50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仿宋_GB2312" w:cs="Times New Roman"/>
                <w:i w:val="0"/>
                <w:iCs w:val="0"/>
                <w:color w:val="000000"/>
                <w:kern w:val="0"/>
                <w:sz w:val="18"/>
                <w:szCs w:val="18"/>
                <w:highlight w:val="none"/>
                <w:u w:val="none"/>
                <w:lang w:val="en-US" w:eastAsia="zh-CN" w:bidi="ar"/>
              </w:rPr>
            </w:pPr>
            <w:r>
              <w:rPr>
                <w:rFonts w:hint="default" w:ascii="Times New Roman" w:hAnsi="Times New Roman" w:eastAsia="仿宋_GB2312" w:cs="Times New Roman"/>
                <w:i w:val="0"/>
                <w:iCs w:val="0"/>
                <w:color w:val="000000"/>
                <w:kern w:val="0"/>
                <w:sz w:val="18"/>
                <w:szCs w:val="18"/>
                <w:highlight w:val="none"/>
                <w:u w:val="none"/>
                <w:lang w:val="en-US" w:eastAsia="zh-CN" w:bidi="ar"/>
              </w:rPr>
              <w:t>报名单位法人身份证明书</w:t>
            </w:r>
          </w:p>
          <w:p w14:paraId="1700EC9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仿宋_GB2312" w:cs="Times New Roman"/>
                <w:i w:val="0"/>
                <w:iCs w:val="0"/>
                <w:color w:val="000000"/>
                <w:sz w:val="18"/>
                <w:szCs w:val="18"/>
                <w:highlight w:val="none"/>
                <w:u w:val="none"/>
              </w:rPr>
            </w:pPr>
            <w:r>
              <w:rPr>
                <w:rFonts w:hint="default" w:ascii="Times New Roman" w:hAnsi="Times New Roman" w:eastAsia="仿宋_GB2312" w:cs="Times New Roman"/>
                <w:i w:val="0"/>
                <w:iCs w:val="0"/>
                <w:color w:val="000000"/>
                <w:kern w:val="0"/>
                <w:sz w:val="18"/>
                <w:szCs w:val="18"/>
                <w:highlight w:val="none"/>
                <w:u w:val="none"/>
                <w:lang w:val="en-US" w:eastAsia="zh-CN" w:bidi="ar"/>
              </w:rPr>
              <w:t>及身份证复印件</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650BA5">
            <w:pPr>
              <w:keepNext w:val="0"/>
              <w:keepLines w:val="0"/>
              <w:pageBreakBefore w:val="0"/>
              <w:widowControl/>
              <w:kinsoku/>
              <w:wordWrap/>
              <w:overflowPunct/>
              <w:topLinePunct w:val="0"/>
              <w:autoSpaceDE/>
              <w:autoSpaceDN/>
              <w:bidi w:val="0"/>
              <w:adjustRightInd/>
              <w:snapToGrid/>
              <w:spacing w:line="240" w:lineRule="exact"/>
              <w:jc w:val="center"/>
              <w:rPr>
                <w:rFonts w:hint="default" w:ascii="Times New Roman" w:hAnsi="Times New Roman" w:eastAsia="仿宋_GB2312" w:cs="Times New Roman"/>
                <w:i w:val="0"/>
                <w:iCs w:val="0"/>
                <w:color w:val="000000"/>
                <w:sz w:val="18"/>
                <w:szCs w:val="18"/>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9F64DF">
            <w:pPr>
              <w:keepNext w:val="0"/>
              <w:keepLines w:val="0"/>
              <w:pageBreakBefore w:val="0"/>
              <w:widowControl/>
              <w:kinsoku/>
              <w:wordWrap/>
              <w:overflowPunct/>
              <w:topLinePunct w:val="0"/>
              <w:autoSpaceDE/>
              <w:autoSpaceDN/>
              <w:bidi w:val="0"/>
              <w:adjustRightInd/>
              <w:snapToGrid/>
              <w:spacing w:line="240" w:lineRule="exact"/>
              <w:jc w:val="center"/>
              <w:rPr>
                <w:rFonts w:hint="default" w:ascii="Times New Roman" w:hAnsi="Times New Roman" w:eastAsia="仿宋_GB2312" w:cs="Times New Roman"/>
                <w:i w:val="0"/>
                <w:iCs w:val="0"/>
                <w:color w:val="000000"/>
                <w:sz w:val="18"/>
                <w:szCs w:val="18"/>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3B057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仿宋_GB2312" w:cs="Times New Roman"/>
                <w:i w:val="0"/>
                <w:iCs w:val="0"/>
                <w:color w:val="000000"/>
                <w:sz w:val="18"/>
                <w:szCs w:val="18"/>
                <w:highlight w:val="none"/>
                <w:u w:val="none"/>
              </w:rPr>
            </w:pPr>
            <w:r>
              <w:rPr>
                <w:rFonts w:hint="default" w:ascii="Times New Roman" w:hAnsi="Times New Roman" w:eastAsia="仿宋_GB2312" w:cs="Times New Roman"/>
                <w:i w:val="0"/>
                <w:iCs w:val="0"/>
                <w:color w:val="000000"/>
                <w:kern w:val="0"/>
                <w:sz w:val="18"/>
                <w:szCs w:val="18"/>
                <w:highlight w:val="none"/>
                <w:u w:val="none"/>
                <w:lang w:val="en-US" w:eastAsia="zh-CN" w:bidi="ar"/>
              </w:rPr>
              <w:t>资料是否齐全</w:t>
            </w:r>
          </w:p>
        </w:tc>
      </w:tr>
      <w:tr w14:paraId="5ABBAF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6"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A9033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仿宋_GB2312" w:cs="Times New Roman"/>
                <w:i w:val="0"/>
                <w:iCs w:val="0"/>
                <w:color w:val="000000"/>
                <w:sz w:val="18"/>
                <w:szCs w:val="18"/>
                <w:highlight w:val="none"/>
                <w:u w:val="none"/>
              </w:rPr>
            </w:pPr>
            <w:r>
              <w:rPr>
                <w:rFonts w:hint="default" w:ascii="Times New Roman" w:hAnsi="Times New Roman" w:eastAsia="仿宋_GB2312" w:cs="Times New Roman"/>
                <w:i w:val="0"/>
                <w:iCs w:val="0"/>
                <w:color w:val="000000"/>
                <w:kern w:val="0"/>
                <w:sz w:val="18"/>
                <w:szCs w:val="18"/>
                <w:highlight w:val="none"/>
                <w:u w:val="none"/>
                <w:lang w:val="en-US" w:eastAsia="zh-CN" w:bidi="ar"/>
              </w:rPr>
              <w:t>3</w:t>
            </w:r>
          </w:p>
        </w:tc>
        <w:tc>
          <w:tcPr>
            <w:tcW w:w="34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A301B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仿宋_GB2312" w:cs="Times New Roman"/>
                <w:i w:val="0"/>
                <w:iCs w:val="0"/>
                <w:color w:val="000000"/>
                <w:sz w:val="18"/>
                <w:szCs w:val="18"/>
                <w:highlight w:val="none"/>
                <w:u w:val="none"/>
              </w:rPr>
            </w:pPr>
            <w:r>
              <w:rPr>
                <w:rFonts w:hint="default" w:ascii="Times New Roman" w:hAnsi="Times New Roman" w:eastAsia="仿宋_GB2312" w:cs="Times New Roman"/>
                <w:i w:val="0"/>
                <w:iCs w:val="0"/>
                <w:color w:val="000000"/>
                <w:kern w:val="0"/>
                <w:sz w:val="18"/>
                <w:szCs w:val="18"/>
                <w:highlight w:val="none"/>
                <w:u w:val="none"/>
                <w:lang w:val="en-US" w:eastAsia="zh-CN" w:bidi="ar"/>
              </w:rPr>
              <w:t>授权委托书及被委托人身份证复印件（如有）</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8C196E">
            <w:pPr>
              <w:keepNext w:val="0"/>
              <w:keepLines w:val="0"/>
              <w:pageBreakBefore w:val="0"/>
              <w:widowControl/>
              <w:kinsoku/>
              <w:wordWrap/>
              <w:overflowPunct/>
              <w:topLinePunct w:val="0"/>
              <w:autoSpaceDE/>
              <w:autoSpaceDN/>
              <w:bidi w:val="0"/>
              <w:adjustRightInd/>
              <w:snapToGrid/>
              <w:spacing w:line="240" w:lineRule="exact"/>
              <w:jc w:val="center"/>
              <w:rPr>
                <w:rFonts w:hint="default" w:ascii="Times New Roman" w:hAnsi="Times New Roman" w:eastAsia="仿宋_GB2312" w:cs="Times New Roman"/>
                <w:i w:val="0"/>
                <w:iCs w:val="0"/>
                <w:color w:val="000000"/>
                <w:sz w:val="18"/>
                <w:szCs w:val="18"/>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B76F70">
            <w:pPr>
              <w:keepNext w:val="0"/>
              <w:keepLines w:val="0"/>
              <w:pageBreakBefore w:val="0"/>
              <w:widowControl/>
              <w:kinsoku/>
              <w:wordWrap/>
              <w:overflowPunct/>
              <w:topLinePunct w:val="0"/>
              <w:autoSpaceDE/>
              <w:autoSpaceDN/>
              <w:bidi w:val="0"/>
              <w:adjustRightInd/>
              <w:snapToGrid/>
              <w:spacing w:line="240" w:lineRule="exact"/>
              <w:jc w:val="center"/>
              <w:rPr>
                <w:rFonts w:hint="default" w:ascii="Times New Roman" w:hAnsi="Times New Roman" w:eastAsia="仿宋_GB2312" w:cs="Times New Roman"/>
                <w:i w:val="0"/>
                <w:iCs w:val="0"/>
                <w:color w:val="000000"/>
                <w:sz w:val="18"/>
                <w:szCs w:val="18"/>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7212C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仿宋_GB2312" w:cs="Times New Roman"/>
                <w:i w:val="0"/>
                <w:iCs w:val="0"/>
                <w:color w:val="000000"/>
                <w:sz w:val="18"/>
                <w:szCs w:val="18"/>
                <w:highlight w:val="none"/>
                <w:u w:val="none"/>
              </w:rPr>
            </w:pPr>
            <w:r>
              <w:rPr>
                <w:rFonts w:hint="default" w:ascii="Times New Roman" w:hAnsi="Times New Roman" w:eastAsia="仿宋_GB2312" w:cs="Times New Roman"/>
                <w:i w:val="0"/>
                <w:iCs w:val="0"/>
                <w:color w:val="000000"/>
                <w:kern w:val="0"/>
                <w:sz w:val="18"/>
                <w:szCs w:val="18"/>
                <w:highlight w:val="none"/>
                <w:u w:val="none"/>
                <w:lang w:val="en-US" w:eastAsia="zh-CN" w:bidi="ar"/>
              </w:rPr>
              <w:t>资料是否齐全</w:t>
            </w:r>
          </w:p>
        </w:tc>
      </w:tr>
      <w:tr w14:paraId="3ED20E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6"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BC4FE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仿宋_GB2312" w:cs="Times New Roman"/>
                <w:i w:val="0"/>
                <w:iCs w:val="0"/>
                <w:color w:val="000000"/>
                <w:sz w:val="18"/>
                <w:szCs w:val="18"/>
                <w:highlight w:val="none"/>
                <w:u w:val="none"/>
              </w:rPr>
            </w:pPr>
            <w:r>
              <w:rPr>
                <w:rFonts w:hint="default" w:ascii="Times New Roman" w:hAnsi="Times New Roman" w:eastAsia="仿宋_GB2312" w:cs="Times New Roman"/>
                <w:i w:val="0"/>
                <w:iCs w:val="0"/>
                <w:color w:val="000000"/>
                <w:kern w:val="0"/>
                <w:sz w:val="18"/>
                <w:szCs w:val="18"/>
                <w:highlight w:val="none"/>
                <w:u w:val="none"/>
                <w:lang w:val="en-US" w:eastAsia="zh-CN" w:bidi="ar"/>
              </w:rPr>
              <w:t>4</w:t>
            </w:r>
          </w:p>
        </w:tc>
        <w:tc>
          <w:tcPr>
            <w:tcW w:w="34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10C08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仿宋_GB2312" w:cs="Times New Roman"/>
                <w:i w:val="0"/>
                <w:iCs w:val="0"/>
                <w:color w:val="000000"/>
                <w:kern w:val="0"/>
                <w:sz w:val="18"/>
                <w:szCs w:val="18"/>
                <w:highlight w:val="none"/>
                <w:u w:val="none"/>
                <w:lang w:val="en-US" w:eastAsia="zh-CN" w:bidi="ar"/>
              </w:rPr>
            </w:pPr>
            <w:r>
              <w:rPr>
                <w:rFonts w:hint="default" w:ascii="Times New Roman" w:hAnsi="Times New Roman" w:eastAsia="仿宋_GB2312" w:cs="Times New Roman"/>
                <w:i w:val="0"/>
                <w:iCs w:val="0"/>
                <w:color w:val="000000"/>
                <w:kern w:val="0"/>
                <w:sz w:val="18"/>
                <w:szCs w:val="18"/>
                <w:highlight w:val="none"/>
                <w:u w:val="none"/>
                <w:lang w:val="en-US" w:eastAsia="zh-CN" w:bidi="ar"/>
              </w:rPr>
              <w:t>报名单位资信情况</w:t>
            </w:r>
          </w:p>
          <w:p w14:paraId="4EB3FF6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仿宋_GB2312" w:cs="Times New Roman"/>
                <w:i w:val="0"/>
                <w:iCs w:val="0"/>
                <w:color w:val="000000"/>
                <w:sz w:val="18"/>
                <w:szCs w:val="18"/>
                <w:highlight w:val="none"/>
                <w:u w:val="none"/>
              </w:rPr>
            </w:pPr>
            <w:r>
              <w:rPr>
                <w:rFonts w:hint="default" w:ascii="Times New Roman" w:hAnsi="Times New Roman" w:eastAsia="仿宋_GB2312" w:cs="Times New Roman"/>
                <w:i w:val="0"/>
                <w:iCs w:val="0"/>
                <w:color w:val="000000"/>
                <w:kern w:val="0"/>
                <w:sz w:val="18"/>
                <w:szCs w:val="18"/>
                <w:highlight w:val="none"/>
                <w:u w:val="none"/>
                <w:lang w:val="en-US" w:eastAsia="zh-CN" w:bidi="ar"/>
              </w:rPr>
              <w:t>（以</w:t>
            </w:r>
            <w:r>
              <w:rPr>
                <w:rFonts w:hint="eastAsia" w:ascii="Times New Roman" w:hAnsi="Times New Roman" w:cs="Times New Roman"/>
                <w:i w:val="0"/>
                <w:iCs w:val="0"/>
                <w:color w:val="000000"/>
                <w:kern w:val="0"/>
                <w:sz w:val="18"/>
                <w:szCs w:val="18"/>
                <w:highlight w:val="none"/>
                <w:u w:val="none"/>
                <w:lang w:val="en-US" w:eastAsia="zh-CN" w:bidi="ar"/>
              </w:rPr>
              <w:t>国家资信</w:t>
            </w:r>
            <w:r>
              <w:rPr>
                <w:rFonts w:hint="default" w:ascii="Times New Roman" w:hAnsi="Times New Roman" w:eastAsia="仿宋_GB2312" w:cs="Times New Roman"/>
                <w:i w:val="0"/>
                <w:iCs w:val="0"/>
                <w:color w:val="000000"/>
                <w:kern w:val="0"/>
                <w:sz w:val="18"/>
                <w:szCs w:val="18"/>
                <w:highlight w:val="none"/>
                <w:u w:val="none"/>
                <w:lang w:val="en-US" w:eastAsia="zh-CN" w:bidi="ar"/>
              </w:rPr>
              <w:t>网查询为准）</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6B96C9">
            <w:pPr>
              <w:keepNext w:val="0"/>
              <w:keepLines w:val="0"/>
              <w:pageBreakBefore w:val="0"/>
              <w:widowControl/>
              <w:kinsoku/>
              <w:wordWrap/>
              <w:overflowPunct/>
              <w:topLinePunct w:val="0"/>
              <w:autoSpaceDE/>
              <w:autoSpaceDN/>
              <w:bidi w:val="0"/>
              <w:adjustRightInd/>
              <w:snapToGrid/>
              <w:spacing w:line="240" w:lineRule="exact"/>
              <w:jc w:val="center"/>
              <w:rPr>
                <w:rFonts w:hint="default" w:ascii="Times New Roman" w:hAnsi="Times New Roman" w:eastAsia="仿宋_GB2312" w:cs="Times New Roman"/>
                <w:i w:val="0"/>
                <w:iCs w:val="0"/>
                <w:color w:val="000000"/>
                <w:sz w:val="18"/>
                <w:szCs w:val="18"/>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1774E3">
            <w:pPr>
              <w:keepNext w:val="0"/>
              <w:keepLines w:val="0"/>
              <w:pageBreakBefore w:val="0"/>
              <w:widowControl/>
              <w:kinsoku/>
              <w:wordWrap/>
              <w:overflowPunct/>
              <w:topLinePunct w:val="0"/>
              <w:autoSpaceDE/>
              <w:autoSpaceDN/>
              <w:bidi w:val="0"/>
              <w:adjustRightInd/>
              <w:snapToGrid/>
              <w:spacing w:line="240" w:lineRule="exact"/>
              <w:jc w:val="center"/>
              <w:rPr>
                <w:rFonts w:hint="default" w:ascii="Times New Roman" w:hAnsi="Times New Roman" w:eastAsia="仿宋_GB2312" w:cs="Times New Roman"/>
                <w:i w:val="0"/>
                <w:iCs w:val="0"/>
                <w:color w:val="000000"/>
                <w:sz w:val="18"/>
                <w:szCs w:val="18"/>
                <w:highlight w:val="none"/>
                <w:u w:val="none"/>
              </w:rPr>
            </w:pPr>
          </w:p>
        </w:tc>
        <w:tc>
          <w:tcPr>
            <w:tcW w:w="29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B1C5B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仿宋_GB2312" w:cs="Times New Roman"/>
                <w:i w:val="0"/>
                <w:iCs w:val="0"/>
                <w:color w:val="000000"/>
                <w:sz w:val="18"/>
                <w:szCs w:val="18"/>
                <w:highlight w:val="none"/>
                <w:u w:val="none"/>
              </w:rPr>
            </w:pPr>
            <w:r>
              <w:rPr>
                <w:rFonts w:hint="default" w:ascii="Times New Roman" w:hAnsi="Times New Roman" w:eastAsia="仿宋_GB2312" w:cs="Times New Roman"/>
                <w:i w:val="0"/>
                <w:iCs w:val="0"/>
                <w:color w:val="000000"/>
                <w:kern w:val="0"/>
                <w:sz w:val="18"/>
                <w:szCs w:val="18"/>
                <w:highlight w:val="none"/>
                <w:u w:val="none"/>
                <w:lang w:val="en-US" w:eastAsia="zh-CN" w:bidi="ar"/>
              </w:rPr>
              <w:t>是否有不良行为记录</w:t>
            </w:r>
          </w:p>
        </w:tc>
      </w:tr>
      <w:tr w14:paraId="5E9E5E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6"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056D5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仿宋_GB2312" w:cs="Times New Roman"/>
                <w:i w:val="0"/>
                <w:iCs w:val="0"/>
                <w:color w:val="000000"/>
                <w:kern w:val="0"/>
                <w:sz w:val="18"/>
                <w:szCs w:val="18"/>
                <w:highlight w:val="none"/>
                <w:u w:val="none"/>
                <w:lang w:val="en-US" w:eastAsia="zh-CN" w:bidi="ar"/>
              </w:rPr>
            </w:pPr>
            <w:r>
              <w:rPr>
                <w:rFonts w:hint="eastAsia" w:ascii="Times New Roman" w:hAnsi="Times New Roman" w:cs="Times New Roman"/>
                <w:i w:val="0"/>
                <w:iCs w:val="0"/>
                <w:color w:val="000000"/>
                <w:kern w:val="0"/>
                <w:sz w:val="18"/>
                <w:szCs w:val="18"/>
                <w:highlight w:val="none"/>
                <w:u w:val="none"/>
                <w:lang w:val="en-US" w:eastAsia="zh-CN" w:bidi="ar"/>
              </w:rPr>
              <w:t>5</w:t>
            </w:r>
          </w:p>
        </w:tc>
        <w:tc>
          <w:tcPr>
            <w:tcW w:w="34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0BF1C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仿宋_GB2312" w:cs="Times New Roman"/>
                <w:i w:val="0"/>
                <w:iCs w:val="0"/>
                <w:color w:val="000000"/>
                <w:kern w:val="0"/>
                <w:sz w:val="18"/>
                <w:szCs w:val="18"/>
                <w:highlight w:val="none"/>
                <w:u w:val="none"/>
                <w:lang w:val="en-US" w:eastAsia="zh-CN" w:bidi="ar"/>
              </w:rPr>
            </w:pPr>
            <w:r>
              <w:rPr>
                <w:rFonts w:hint="eastAsia" w:ascii="Times New Roman" w:hAnsi="Times New Roman" w:cs="Times New Roman"/>
                <w:i w:val="0"/>
                <w:iCs w:val="0"/>
                <w:color w:val="000000"/>
                <w:kern w:val="0"/>
                <w:sz w:val="18"/>
                <w:szCs w:val="18"/>
                <w:highlight w:val="none"/>
                <w:u w:val="none"/>
                <w:lang w:val="en-US" w:eastAsia="zh-CN" w:bidi="ar"/>
              </w:rPr>
              <w:t>相关业绩文件</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CA9652">
            <w:pPr>
              <w:keepNext w:val="0"/>
              <w:keepLines w:val="0"/>
              <w:pageBreakBefore w:val="0"/>
              <w:widowControl/>
              <w:kinsoku/>
              <w:wordWrap/>
              <w:overflowPunct/>
              <w:topLinePunct w:val="0"/>
              <w:autoSpaceDE/>
              <w:autoSpaceDN/>
              <w:bidi w:val="0"/>
              <w:adjustRightInd/>
              <w:snapToGrid/>
              <w:spacing w:line="240" w:lineRule="exact"/>
              <w:jc w:val="center"/>
              <w:rPr>
                <w:rFonts w:hint="default" w:ascii="Times New Roman" w:hAnsi="Times New Roman" w:eastAsia="仿宋_GB2312" w:cs="Times New Roman"/>
                <w:i w:val="0"/>
                <w:iCs w:val="0"/>
                <w:color w:val="000000"/>
                <w:sz w:val="18"/>
                <w:szCs w:val="18"/>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FBB638">
            <w:pPr>
              <w:keepNext w:val="0"/>
              <w:keepLines w:val="0"/>
              <w:pageBreakBefore w:val="0"/>
              <w:widowControl/>
              <w:kinsoku/>
              <w:wordWrap/>
              <w:overflowPunct/>
              <w:topLinePunct w:val="0"/>
              <w:autoSpaceDE/>
              <w:autoSpaceDN/>
              <w:bidi w:val="0"/>
              <w:adjustRightInd/>
              <w:snapToGrid/>
              <w:spacing w:line="240" w:lineRule="exact"/>
              <w:jc w:val="center"/>
              <w:rPr>
                <w:rFonts w:hint="default" w:ascii="Times New Roman" w:hAnsi="Times New Roman" w:eastAsia="仿宋_GB2312" w:cs="Times New Roman"/>
                <w:i w:val="0"/>
                <w:iCs w:val="0"/>
                <w:color w:val="000000"/>
                <w:sz w:val="18"/>
                <w:szCs w:val="18"/>
                <w:highlight w:val="none"/>
                <w:u w:val="none"/>
              </w:rPr>
            </w:pPr>
          </w:p>
        </w:tc>
        <w:tc>
          <w:tcPr>
            <w:tcW w:w="29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A6A91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仿宋_GB2312" w:cs="Times New Roman"/>
                <w:i w:val="0"/>
                <w:iCs w:val="0"/>
                <w:color w:val="000000"/>
                <w:kern w:val="0"/>
                <w:sz w:val="18"/>
                <w:szCs w:val="18"/>
                <w:highlight w:val="none"/>
                <w:u w:val="none"/>
                <w:lang w:val="en-US" w:eastAsia="zh-CN" w:bidi="ar"/>
              </w:rPr>
            </w:pPr>
            <w:r>
              <w:rPr>
                <w:rFonts w:hint="default" w:ascii="Times New Roman" w:hAnsi="Times New Roman" w:eastAsia="仿宋_GB2312" w:cs="Times New Roman"/>
                <w:i w:val="0"/>
                <w:iCs w:val="0"/>
                <w:color w:val="000000"/>
                <w:kern w:val="0"/>
                <w:sz w:val="18"/>
                <w:szCs w:val="18"/>
                <w:highlight w:val="none"/>
                <w:u w:val="none"/>
                <w:lang w:val="en-US" w:eastAsia="zh-CN" w:bidi="ar"/>
              </w:rPr>
              <w:t>是否具有具有农业生产相关或农业生产经营相关或农业开发经营</w:t>
            </w:r>
            <w:r>
              <w:rPr>
                <w:rFonts w:hint="eastAsia" w:ascii="Times New Roman" w:hAnsi="Times New Roman" w:cs="Times New Roman"/>
                <w:i w:val="0"/>
                <w:iCs w:val="0"/>
                <w:color w:val="000000"/>
                <w:kern w:val="0"/>
                <w:sz w:val="18"/>
                <w:szCs w:val="18"/>
                <w:highlight w:val="none"/>
                <w:u w:val="none"/>
                <w:lang w:val="en-US" w:eastAsia="zh-CN" w:bidi="ar"/>
              </w:rPr>
              <w:t>相关业务业绩</w:t>
            </w:r>
          </w:p>
        </w:tc>
      </w:tr>
      <w:tr w14:paraId="121641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5" w:hRule="atLeast"/>
        </w:trPr>
        <w:tc>
          <w:tcPr>
            <w:tcW w:w="0" w:type="auto"/>
            <w:gridSpan w:val="5"/>
            <w:tcBorders>
              <w:top w:val="single" w:color="000000" w:sz="4" w:space="0"/>
              <w:left w:val="single" w:color="000000" w:sz="4" w:space="0"/>
              <w:bottom w:val="nil"/>
              <w:right w:val="single" w:color="000000" w:sz="4" w:space="0"/>
            </w:tcBorders>
            <w:shd w:val="clear" w:color="auto" w:fill="auto"/>
            <w:noWrap/>
            <w:vAlign w:val="center"/>
          </w:tcPr>
          <w:p w14:paraId="659A94D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仿宋_GB2312" w:cs="Times New Roman"/>
                <w:i w:val="0"/>
                <w:iCs w:val="0"/>
                <w:color w:val="000000"/>
                <w:sz w:val="18"/>
                <w:szCs w:val="18"/>
                <w:highlight w:val="none"/>
                <w:u w:val="none"/>
              </w:rPr>
            </w:pPr>
            <w:r>
              <w:rPr>
                <w:rFonts w:hint="default" w:ascii="Times New Roman" w:hAnsi="Times New Roman" w:eastAsia="仿宋_GB2312" w:cs="Times New Roman"/>
                <w:i w:val="0"/>
                <w:iCs w:val="0"/>
                <w:color w:val="000000"/>
                <w:kern w:val="0"/>
                <w:sz w:val="18"/>
                <w:szCs w:val="18"/>
                <w:highlight w:val="none"/>
                <w:u w:val="none"/>
                <w:lang w:val="en-US" w:eastAsia="zh-CN" w:bidi="ar"/>
              </w:rPr>
              <w:t>经办人（签名）：</w:t>
            </w:r>
          </w:p>
        </w:tc>
      </w:tr>
      <w:tr w14:paraId="2FF8D6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1" w:hRule="atLeast"/>
        </w:trPr>
        <w:tc>
          <w:tcPr>
            <w:tcW w:w="8640" w:type="dxa"/>
            <w:gridSpan w:val="5"/>
            <w:tcBorders>
              <w:top w:val="single" w:color="000000" w:sz="4" w:space="0"/>
              <w:left w:val="single" w:color="000000" w:sz="4" w:space="0"/>
              <w:bottom w:val="single" w:color="000000" w:sz="4" w:space="0"/>
              <w:right w:val="single" w:color="000000" w:sz="4" w:space="0"/>
            </w:tcBorders>
            <w:shd w:val="clear" w:color="auto" w:fill="auto"/>
            <w:vAlign w:val="top"/>
          </w:tcPr>
          <w:p w14:paraId="38E7C7E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top"/>
              <w:rPr>
                <w:rFonts w:hint="default" w:ascii="Times New Roman" w:hAnsi="Times New Roman" w:eastAsia="仿宋_GB2312" w:cs="Times New Roman"/>
                <w:i w:val="0"/>
                <w:iCs w:val="0"/>
                <w:color w:val="000000"/>
                <w:kern w:val="0"/>
                <w:sz w:val="18"/>
                <w:szCs w:val="18"/>
                <w:highlight w:val="none"/>
                <w:u w:val="none"/>
                <w:lang w:val="en-US" w:eastAsia="zh-CN" w:bidi="ar"/>
              </w:rPr>
            </w:pPr>
          </w:p>
          <w:p w14:paraId="3AF05E5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top"/>
              <w:rPr>
                <w:rFonts w:hint="default" w:ascii="Times New Roman" w:hAnsi="Times New Roman" w:eastAsia="仿宋_GB2312" w:cs="Times New Roman"/>
                <w:i w:val="0"/>
                <w:iCs w:val="0"/>
                <w:color w:val="000000"/>
                <w:sz w:val="18"/>
                <w:szCs w:val="18"/>
                <w:highlight w:val="none"/>
                <w:u w:val="none"/>
              </w:rPr>
            </w:pPr>
            <w:r>
              <w:rPr>
                <w:rFonts w:hint="default" w:ascii="Times New Roman" w:hAnsi="Times New Roman" w:eastAsia="仿宋_GB2312" w:cs="Times New Roman"/>
                <w:i w:val="0"/>
                <w:iCs w:val="0"/>
                <w:color w:val="000000"/>
                <w:kern w:val="0"/>
                <w:sz w:val="18"/>
                <w:szCs w:val="18"/>
                <w:highlight w:val="none"/>
                <w:u w:val="none"/>
                <w:lang w:val="en-US" w:eastAsia="zh-CN" w:bidi="ar"/>
              </w:rPr>
              <w:t>评审人员：</w:t>
            </w:r>
          </w:p>
        </w:tc>
      </w:tr>
    </w:tbl>
    <w:tbl>
      <w:tblPr>
        <w:tblStyle w:val="8"/>
        <w:tblpPr w:leftFromText="180" w:rightFromText="180" w:vertAnchor="text" w:horzAnchor="page" w:tblpX="1936" w:tblpY="592"/>
        <w:tblOverlap w:val="never"/>
        <w:tblW w:w="86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660"/>
      </w:tblGrid>
      <w:tr w14:paraId="5646CE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18" w:hRule="atLeast"/>
        </w:trPr>
        <w:tc>
          <w:tcPr>
            <w:tcW w:w="8660" w:type="dxa"/>
          </w:tcPr>
          <w:p w14:paraId="5141A24E">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default"/>
                <w:highlight w:val="none"/>
                <w:vertAlign w:val="baseline"/>
                <w:lang w:val="en-US" w:eastAsia="zh-CN"/>
              </w:rPr>
            </w:pPr>
            <w:r>
              <w:rPr>
                <w:rFonts w:hint="default" w:ascii="Times New Roman" w:hAnsi="Times New Roman" w:eastAsia="仿宋_GB2312" w:cs="Times New Roman"/>
                <w:i w:val="0"/>
                <w:iCs w:val="0"/>
                <w:color w:val="000000"/>
                <w:kern w:val="0"/>
                <w:sz w:val="28"/>
                <w:szCs w:val="28"/>
                <w:highlight w:val="none"/>
                <w:u w:val="none"/>
                <w:lang w:val="en-US" w:eastAsia="zh-CN" w:bidi="ar"/>
              </w:rPr>
              <w:t>资格审核合格回执</w:t>
            </w:r>
          </w:p>
        </w:tc>
      </w:tr>
      <w:tr w14:paraId="6079CE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18" w:hRule="atLeast"/>
        </w:trPr>
        <w:tc>
          <w:tcPr>
            <w:tcW w:w="8660" w:type="dxa"/>
          </w:tcPr>
          <w:p w14:paraId="5BAD8885">
            <w:pPr>
              <w:pStyle w:val="2"/>
              <w:keepNext w:val="0"/>
              <w:keepLines w:val="0"/>
              <w:pageBreakBefore w:val="0"/>
              <w:widowControl/>
              <w:kinsoku/>
              <w:wordWrap/>
              <w:overflowPunct/>
              <w:topLinePunct w:val="0"/>
              <w:autoSpaceDE/>
              <w:autoSpaceDN/>
              <w:bidi w:val="0"/>
              <w:adjustRightInd/>
              <w:snapToGrid/>
              <w:spacing w:line="400" w:lineRule="exact"/>
              <w:ind w:firstLine="420"/>
              <w:textAlignment w:val="auto"/>
              <w:rPr>
                <w:rFonts w:hint="default" w:ascii="Times New Roman" w:hAnsi="Times New Roman" w:eastAsia="仿宋_GB2312" w:cs="Times New Roman"/>
                <w:i w:val="0"/>
                <w:iCs w:val="0"/>
                <w:color w:val="000000"/>
                <w:kern w:val="0"/>
                <w:sz w:val="18"/>
                <w:szCs w:val="18"/>
                <w:highlight w:val="none"/>
                <w:u w:val="none"/>
                <w:lang w:val="en-US" w:eastAsia="zh-CN" w:bidi="ar"/>
              </w:rPr>
            </w:pPr>
            <w:r>
              <w:rPr>
                <w:rFonts w:hint="default" w:ascii="Times New Roman" w:hAnsi="Times New Roman" w:eastAsia="仿宋_GB2312" w:cs="Times New Roman"/>
                <w:i w:val="0"/>
                <w:iCs w:val="0"/>
                <w:color w:val="000000"/>
                <w:kern w:val="0"/>
                <w:sz w:val="18"/>
                <w:szCs w:val="18"/>
                <w:highlight w:val="none"/>
                <w:u w:val="none"/>
                <w:lang w:val="en-US" w:eastAsia="zh-CN" w:bidi="ar"/>
              </w:rPr>
              <w:t>经审核，</w:t>
            </w:r>
            <w:r>
              <w:rPr>
                <w:rFonts w:hint="eastAsia" w:ascii="Times New Roman" w:hAnsi="Times New Roman" w:eastAsia="仿宋_GB2312" w:cs="Times New Roman"/>
                <w:i w:val="0"/>
                <w:iCs w:val="0"/>
                <w:color w:val="000000"/>
                <w:kern w:val="0"/>
                <w:sz w:val="18"/>
                <w:szCs w:val="18"/>
                <w:highlight w:val="none"/>
                <w:u w:val="single"/>
                <w:lang w:val="en-US" w:eastAsia="zh-CN" w:bidi="ar"/>
              </w:rPr>
              <w:t xml:space="preserve">                          </w:t>
            </w:r>
            <w:r>
              <w:rPr>
                <w:rFonts w:hint="default" w:ascii="Times New Roman" w:hAnsi="Times New Roman" w:eastAsia="仿宋_GB2312" w:cs="Times New Roman"/>
                <w:i w:val="0"/>
                <w:iCs w:val="0"/>
                <w:color w:val="000000"/>
                <w:kern w:val="0"/>
                <w:sz w:val="18"/>
                <w:szCs w:val="18"/>
                <w:highlight w:val="none"/>
                <w:u w:val="none"/>
                <w:lang w:val="en-US" w:eastAsia="zh-CN" w:bidi="ar"/>
              </w:rPr>
              <w:t>符合参加招租条件。请凭本回执于</w:t>
            </w:r>
            <w:r>
              <w:rPr>
                <w:rFonts w:hint="eastAsia" w:ascii="Times New Roman" w:hAnsi="Times New Roman" w:eastAsia="仿宋_GB2312" w:cs="Times New Roman"/>
                <w:i w:val="0"/>
                <w:iCs w:val="0"/>
                <w:color w:val="000000"/>
                <w:kern w:val="0"/>
                <w:sz w:val="18"/>
                <w:szCs w:val="18"/>
                <w:highlight w:val="none"/>
                <w:u w:val="none"/>
                <w:lang w:val="en-US" w:eastAsia="zh-CN" w:bidi="ar"/>
              </w:rPr>
              <w:t>项目</w:t>
            </w:r>
            <w:r>
              <w:rPr>
                <w:rFonts w:hint="default" w:ascii="Times New Roman" w:hAnsi="Times New Roman" w:eastAsia="仿宋_GB2312" w:cs="Times New Roman"/>
                <w:i w:val="0"/>
                <w:iCs w:val="0"/>
                <w:color w:val="000000"/>
                <w:kern w:val="0"/>
                <w:sz w:val="18"/>
                <w:szCs w:val="18"/>
                <w:highlight w:val="none"/>
                <w:u w:val="none"/>
                <w:lang w:val="en-US" w:eastAsia="zh-CN" w:bidi="ar"/>
              </w:rPr>
              <w:t>报价受理前缴交相应保证金；并凭本回执及保证金收据及身份证明资料于开标时间入场参与开标竞标。</w:t>
            </w:r>
          </w:p>
          <w:p w14:paraId="0F58E3B3">
            <w:pPr>
              <w:pStyle w:val="2"/>
              <w:keepNext w:val="0"/>
              <w:keepLines w:val="0"/>
              <w:pageBreakBefore w:val="0"/>
              <w:widowControl/>
              <w:kinsoku/>
              <w:wordWrap/>
              <w:overflowPunct/>
              <w:topLinePunct w:val="0"/>
              <w:autoSpaceDE/>
              <w:autoSpaceDN/>
              <w:bidi w:val="0"/>
              <w:adjustRightInd/>
              <w:snapToGrid/>
              <w:spacing w:line="400" w:lineRule="exact"/>
              <w:ind w:firstLine="5310" w:firstLineChars="2950"/>
              <w:textAlignment w:val="auto"/>
              <w:rPr>
                <w:rFonts w:hint="default" w:ascii="Times New Roman" w:hAnsi="Times New Roman" w:eastAsia="仿宋_GB2312" w:cs="Times New Roman"/>
                <w:i w:val="0"/>
                <w:iCs w:val="0"/>
                <w:color w:val="000000"/>
                <w:kern w:val="0"/>
                <w:sz w:val="18"/>
                <w:szCs w:val="18"/>
                <w:highlight w:val="none"/>
                <w:u w:val="none"/>
                <w:lang w:val="en-US" w:eastAsia="zh-CN" w:bidi="ar"/>
              </w:rPr>
            </w:pPr>
            <w:r>
              <w:rPr>
                <w:rFonts w:hint="default" w:ascii="Times New Roman" w:hAnsi="Times New Roman" w:eastAsia="仿宋_GB2312" w:cs="Times New Roman"/>
                <w:i w:val="0"/>
                <w:iCs w:val="0"/>
                <w:color w:val="000000"/>
                <w:kern w:val="0"/>
                <w:sz w:val="18"/>
                <w:szCs w:val="18"/>
                <w:highlight w:val="none"/>
                <w:u w:val="none"/>
                <w:lang w:val="en-US" w:eastAsia="zh-CN" w:bidi="ar"/>
              </w:rPr>
              <w:t xml:space="preserve">年 </w:t>
            </w:r>
            <w:r>
              <w:rPr>
                <w:rFonts w:hint="eastAsia" w:ascii="Times New Roman" w:hAnsi="Times New Roman" w:eastAsia="仿宋_GB2312" w:cs="Times New Roman"/>
                <w:i w:val="0"/>
                <w:iCs w:val="0"/>
                <w:color w:val="000000"/>
                <w:kern w:val="0"/>
                <w:sz w:val="18"/>
                <w:szCs w:val="18"/>
                <w:highlight w:val="none"/>
                <w:u w:val="none"/>
                <w:lang w:val="en-US" w:eastAsia="zh-CN" w:bidi="ar"/>
              </w:rPr>
              <w:t xml:space="preserve"> </w:t>
            </w:r>
            <w:r>
              <w:rPr>
                <w:rFonts w:hint="default" w:ascii="Times New Roman" w:hAnsi="Times New Roman" w:eastAsia="仿宋_GB2312" w:cs="Times New Roman"/>
                <w:i w:val="0"/>
                <w:iCs w:val="0"/>
                <w:color w:val="000000"/>
                <w:kern w:val="0"/>
                <w:sz w:val="18"/>
                <w:szCs w:val="18"/>
                <w:highlight w:val="none"/>
                <w:u w:val="none"/>
                <w:lang w:val="en-US" w:eastAsia="zh-CN" w:bidi="ar"/>
              </w:rPr>
              <w:t>月</w:t>
            </w:r>
            <w:r>
              <w:rPr>
                <w:rFonts w:hint="eastAsia" w:ascii="Times New Roman" w:hAnsi="Times New Roman" w:eastAsia="仿宋_GB2312" w:cs="Times New Roman"/>
                <w:i w:val="0"/>
                <w:iCs w:val="0"/>
                <w:color w:val="000000"/>
                <w:kern w:val="0"/>
                <w:sz w:val="18"/>
                <w:szCs w:val="18"/>
                <w:highlight w:val="none"/>
                <w:u w:val="none"/>
                <w:lang w:val="en-US" w:eastAsia="zh-CN" w:bidi="ar"/>
              </w:rPr>
              <w:t xml:space="preserve">  </w:t>
            </w:r>
            <w:r>
              <w:rPr>
                <w:rFonts w:hint="default" w:ascii="Times New Roman" w:hAnsi="Times New Roman" w:eastAsia="仿宋_GB2312" w:cs="Times New Roman"/>
                <w:i w:val="0"/>
                <w:iCs w:val="0"/>
                <w:color w:val="000000"/>
                <w:kern w:val="0"/>
                <w:sz w:val="18"/>
                <w:szCs w:val="18"/>
                <w:highlight w:val="none"/>
                <w:u w:val="none"/>
                <w:lang w:val="en-US" w:eastAsia="zh-CN" w:bidi="ar"/>
              </w:rPr>
              <w:t xml:space="preserve"> 日</w:t>
            </w:r>
          </w:p>
        </w:tc>
      </w:tr>
      <w:tr w14:paraId="489F96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trPr>
        <w:tc>
          <w:tcPr>
            <w:tcW w:w="8660" w:type="dxa"/>
          </w:tcPr>
          <w:p w14:paraId="0DE91EF7">
            <w:pPr>
              <w:pStyle w:val="2"/>
              <w:widowControl w:val="0"/>
              <w:rPr>
                <w:rFonts w:hint="default" w:ascii="Times New Roman" w:hAnsi="Times New Roman" w:eastAsia="仿宋_GB2312" w:cs="Times New Roman"/>
                <w:i w:val="0"/>
                <w:iCs w:val="0"/>
                <w:color w:val="000000"/>
                <w:kern w:val="0"/>
                <w:sz w:val="18"/>
                <w:szCs w:val="18"/>
                <w:highlight w:val="none"/>
                <w:u w:val="none"/>
                <w:lang w:val="en-US" w:eastAsia="zh-CN" w:bidi="ar"/>
              </w:rPr>
            </w:pPr>
            <w:r>
              <w:rPr>
                <w:rFonts w:hint="default" w:ascii="Times New Roman" w:hAnsi="Times New Roman" w:eastAsia="仿宋_GB2312" w:cs="Times New Roman"/>
                <w:i w:val="0"/>
                <w:iCs w:val="0"/>
                <w:color w:val="000000"/>
                <w:kern w:val="0"/>
                <w:sz w:val="18"/>
                <w:szCs w:val="18"/>
                <w:highlight w:val="none"/>
                <w:u w:val="none"/>
                <w:lang w:val="en-US" w:eastAsia="zh-CN" w:bidi="ar"/>
              </w:rPr>
              <w:t xml:space="preserve">经办人（签名）：                              咨询电话：84525877 </w:t>
            </w:r>
          </w:p>
        </w:tc>
      </w:tr>
    </w:tbl>
    <w:p w14:paraId="6A177252">
      <w:pPr>
        <w:pStyle w:val="2"/>
        <w:ind w:firstLine="0"/>
        <w:rPr>
          <w:rFonts w:hint="default"/>
          <w:highlight w:val="none"/>
          <w:lang w:val="en-US" w:eastAsia="zh-CN"/>
        </w:rPr>
      </w:pPr>
    </w:p>
    <w:sectPr>
      <w:footerReference r:id="rId5"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MS PGothic">
    <w:panose1 w:val="020B0600070205080204"/>
    <w:charset w:val="80"/>
    <w:family w:val="auto"/>
    <w:pitch w:val="default"/>
    <w:sig w:usb0="E00002FF" w:usb1="6AC7FDFB" w:usb2="08000012" w:usb3="00000000" w:csb0="4002009F" w:csb1="DFD70000"/>
  </w:font>
</w:font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