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1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692"/>
        <w:gridCol w:w="2150"/>
        <w:gridCol w:w="1134"/>
        <w:gridCol w:w="1085"/>
        <w:gridCol w:w="1324"/>
        <w:gridCol w:w="1134"/>
        <w:gridCol w:w="1276"/>
        <w:gridCol w:w="536"/>
        <w:gridCol w:w="2866"/>
        <w:gridCol w:w="536"/>
      </w:tblGrid>
      <w:tr w14:paraId="4AEBD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4180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DDDD7D">
            <w:pP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bidi="ar"/>
              </w:rPr>
              <w:t>附件1</w:t>
            </w:r>
          </w:p>
          <w:p w14:paraId="496255E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40"/>
                <w:szCs w:val="4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40"/>
                <w:szCs w:val="40"/>
                <w:highlight w:val="none"/>
                <w:lang w:bidi="ar"/>
              </w:rPr>
              <w:t>鱼塘情况一览表</w:t>
            </w:r>
          </w:p>
        </w:tc>
      </w:tr>
      <w:tr w14:paraId="2AAE0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778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5C7CFE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单位：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广州南沙智汇农业科技有限公司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2F52A3">
            <w:pP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</w:tr>
      <w:tr w14:paraId="39EA6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6" w:type="dxa"/>
          <w:trHeight w:val="1091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A6725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编号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2AEBD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地点、田号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86ECA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起止日期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01006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养殖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面积     （亩）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9D4C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经营范围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859D61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固定收益底价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bidi="ar"/>
              </w:rPr>
              <w:t>（元/年/亩）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4F5066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年递增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1011BA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投标保证金（元）</w:t>
            </w:r>
          </w:p>
        </w:tc>
        <w:tc>
          <w:tcPr>
            <w:tcW w:w="3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30652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highlight w:val="none"/>
                <w:lang w:bidi="ar"/>
              </w:rPr>
              <w:t>备注</w:t>
            </w:r>
          </w:p>
        </w:tc>
      </w:tr>
      <w:tr w14:paraId="1A534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6" w:type="dxa"/>
          <w:trHeight w:val="1134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6E361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863D87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八涌半812号田第5号鱼塘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ABE99C1"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  <w:t>合同签订日起至</w:t>
            </w:r>
          </w:p>
          <w:p w14:paraId="11A0C75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日止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5B1C6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2B1F3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从事水产养殖工作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A01D3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  <w:t>1620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9F999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每年递增7%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DCE39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  <w:t>10000</w:t>
            </w:r>
          </w:p>
        </w:tc>
        <w:tc>
          <w:tcPr>
            <w:tcW w:w="3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F53E7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签订合同后，6个月内无法移交土地的，合同终止，双方互不追究责任。</w:t>
            </w:r>
          </w:p>
        </w:tc>
      </w:tr>
    </w:tbl>
    <w:p w14:paraId="6DC6BEA5">
      <w:pPr>
        <w:pStyle w:val="2"/>
        <w:ind w:firstLine="0"/>
        <w:rPr>
          <w:rFonts w:hint="default"/>
          <w:highlight w:val="none"/>
          <w:lang w:val="en-US" w:eastAsia="zh-CN"/>
        </w:rPr>
      </w:pPr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